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D5" w:rsidRDefault="00181C9E">
      <w:pPr>
        <w:jc w:val="center"/>
        <w:rPr>
          <w:b/>
          <w:bCs/>
          <w:sz w:val="44"/>
          <w:szCs w:val="44"/>
        </w:rPr>
      </w:pPr>
      <w:r>
        <w:rPr>
          <w:rFonts w:hint="eastAsia"/>
          <w:b/>
          <w:bCs/>
          <w:sz w:val="44"/>
          <w:szCs w:val="44"/>
        </w:rPr>
        <w:t>凌政办发【</w:t>
      </w:r>
      <w:r>
        <w:rPr>
          <w:rFonts w:hint="eastAsia"/>
          <w:b/>
          <w:bCs/>
          <w:sz w:val="44"/>
          <w:szCs w:val="44"/>
        </w:rPr>
        <w:t>202</w:t>
      </w:r>
      <w:r w:rsidR="00145549">
        <w:rPr>
          <w:rFonts w:hint="eastAsia"/>
          <w:b/>
          <w:bCs/>
          <w:sz w:val="44"/>
          <w:szCs w:val="44"/>
        </w:rPr>
        <w:t>1</w:t>
      </w:r>
      <w:r>
        <w:rPr>
          <w:rFonts w:hint="eastAsia"/>
          <w:b/>
          <w:bCs/>
          <w:sz w:val="44"/>
          <w:szCs w:val="44"/>
        </w:rPr>
        <w:t>】</w:t>
      </w:r>
      <w:r w:rsidR="00F2615D">
        <w:rPr>
          <w:rFonts w:hint="eastAsia"/>
          <w:b/>
          <w:bCs/>
          <w:sz w:val="44"/>
          <w:szCs w:val="44"/>
        </w:rPr>
        <w:t>8</w:t>
      </w:r>
      <w:r>
        <w:rPr>
          <w:rFonts w:hint="eastAsia"/>
          <w:b/>
          <w:bCs/>
          <w:sz w:val="44"/>
          <w:szCs w:val="44"/>
        </w:rPr>
        <w:t>号文件政策解读</w:t>
      </w:r>
    </w:p>
    <w:p w:rsidR="007C01D5" w:rsidRDefault="007C01D5">
      <w:pPr>
        <w:jc w:val="center"/>
        <w:rPr>
          <w:b/>
          <w:bCs/>
          <w:sz w:val="44"/>
          <w:szCs w:val="44"/>
        </w:rPr>
      </w:pPr>
    </w:p>
    <w:p w:rsidR="007C01D5" w:rsidRPr="00F2615D" w:rsidRDefault="00181C9E" w:rsidP="00F2615D">
      <w:pPr>
        <w:spacing w:line="560" w:lineRule="exact"/>
        <w:ind w:firstLineChars="200" w:firstLine="640"/>
        <w:rPr>
          <w:rFonts w:ascii="黑体" w:eastAsia="黑体" w:hAnsi="黑体" w:cs="仿宋_GB2312"/>
          <w:sz w:val="32"/>
          <w:szCs w:val="32"/>
        </w:rPr>
      </w:pPr>
      <w:r w:rsidRPr="00F2615D">
        <w:rPr>
          <w:rFonts w:ascii="黑体" w:eastAsia="黑体" w:hAnsi="黑体" w:cs="仿宋_GB2312" w:hint="eastAsia"/>
          <w:sz w:val="32"/>
          <w:szCs w:val="32"/>
        </w:rPr>
        <w:t>一、</w:t>
      </w:r>
      <w:r w:rsidR="00F2615D" w:rsidRPr="00F2615D">
        <w:rPr>
          <w:rFonts w:ascii="黑体" w:eastAsia="黑体" w:hAnsi="黑体" w:cs="仿宋_GB2312" w:hint="eastAsia"/>
          <w:sz w:val="32"/>
          <w:szCs w:val="32"/>
        </w:rPr>
        <w:t>背景依据</w:t>
      </w:r>
    </w:p>
    <w:p w:rsidR="00F2615D" w:rsidRDefault="00F2615D" w:rsidP="00F2615D">
      <w:pPr>
        <w:spacing w:line="560" w:lineRule="exact"/>
        <w:ind w:firstLineChars="200" w:firstLine="620"/>
        <w:rPr>
          <w:rFonts w:ascii="仿宋_GB2312" w:eastAsia="仿宋_GB2312" w:hAnsi="宋体" w:cs="仿宋_GB2312" w:hint="eastAsia"/>
          <w:color w:val="000000"/>
          <w:kern w:val="0"/>
          <w:sz w:val="31"/>
          <w:szCs w:val="31"/>
        </w:rPr>
      </w:pPr>
      <w:r>
        <w:rPr>
          <w:rFonts w:ascii="仿宋_GB2312" w:eastAsia="仿宋_GB2312" w:hAnsi="宋体" w:cs="仿宋_GB2312"/>
          <w:color w:val="000000"/>
          <w:kern w:val="0"/>
          <w:sz w:val="31"/>
          <w:szCs w:val="31"/>
        </w:rPr>
        <w:t>依据</w:t>
      </w:r>
      <w:r>
        <w:rPr>
          <w:rFonts w:ascii="仿宋_GB2312" w:eastAsia="仿宋_GB2312" w:hAnsi="宋体" w:cs="仿宋_GB2312" w:hint="eastAsia"/>
          <w:color w:val="000000"/>
          <w:kern w:val="0"/>
          <w:sz w:val="31"/>
          <w:szCs w:val="31"/>
        </w:rPr>
        <w:t>2021年</w:t>
      </w:r>
      <w:r>
        <w:rPr>
          <w:rFonts w:ascii="仿宋_GB2312" w:eastAsia="仿宋_GB2312" w:hAnsi="宋体" w:cs="仿宋_GB2312"/>
          <w:color w:val="000000"/>
          <w:kern w:val="0"/>
          <w:sz w:val="31"/>
          <w:szCs w:val="31"/>
        </w:rPr>
        <w:t>《</w:t>
      </w:r>
      <w:r>
        <w:rPr>
          <w:rFonts w:ascii="仿宋_GB2312" w:eastAsia="仿宋_GB2312" w:hAnsi="宋体" w:cs="仿宋_GB2312" w:hint="eastAsia"/>
          <w:color w:val="000000"/>
          <w:kern w:val="0"/>
          <w:sz w:val="31"/>
          <w:szCs w:val="31"/>
        </w:rPr>
        <w:t>凌源市工作实绩考核实施办法</w:t>
      </w:r>
      <w:r>
        <w:rPr>
          <w:rFonts w:ascii="仿宋_GB2312" w:eastAsia="仿宋_GB2312" w:hAnsi="宋体" w:cs="仿宋_GB2312"/>
          <w:color w:val="000000"/>
          <w:kern w:val="0"/>
          <w:sz w:val="31"/>
          <w:szCs w:val="31"/>
        </w:rPr>
        <w:t>》工作要求，为</w:t>
      </w:r>
      <w:r>
        <w:rPr>
          <w:rFonts w:ascii="仿宋_GB2312" w:eastAsia="仿宋_GB2312" w:hAnsi="宋体" w:cs="仿宋_GB2312" w:hint="eastAsia"/>
          <w:color w:val="000000"/>
          <w:kern w:val="0"/>
          <w:sz w:val="31"/>
          <w:szCs w:val="31"/>
        </w:rPr>
        <w:t xml:space="preserve">充分激发全市广大党员干部开拓创新、争先创优的工作热情，按照全市绩效考评工作统一部署，现制定此专项考核实施细则。   </w:t>
      </w:r>
    </w:p>
    <w:p w:rsidR="007C01D5" w:rsidRPr="00F2615D" w:rsidRDefault="00181C9E" w:rsidP="00F2615D">
      <w:pPr>
        <w:spacing w:line="560" w:lineRule="exact"/>
        <w:ind w:firstLineChars="200" w:firstLine="640"/>
        <w:rPr>
          <w:rFonts w:ascii="黑体" w:eastAsia="黑体" w:hAnsi="黑体" w:cs="仿宋_GB2312"/>
          <w:sz w:val="32"/>
          <w:szCs w:val="32"/>
        </w:rPr>
      </w:pPr>
      <w:r w:rsidRPr="00F2615D">
        <w:rPr>
          <w:rFonts w:ascii="黑体" w:eastAsia="黑体" w:hAnsi="黑体" w:cs="仿宋_GB2312" w:hint="eastAsia"/>
          <w:sz w:val="32"/>
          <w:szCs w:val="32"/>
        </w:rPr>
        <w:t>二、</w:t>
      </w:r>
      <w:r w:rsidR="00F2615D" w:rsidRPr="00F2615D">
        <w:rPr>
          <w:rFonts w:ascii="黑体" w:eastAsia="黑体" w:hAnsi="黑体" w:cs="仿宋_GB2312" w:hint="eastAsia"/>
          <w:sz w:val="32"/>
          <w:szCs w:val="32"/>
        </w:rPr>
        <w:t>考核对象</w:t>
      </w:r>
    </w:p>
    <w:p w:rsidR="007C01D5" w:rsidRPr="00F2615D" w:rsidRDefault="00F2615D" w:rsidP="00F2615D">
      <w:pPr>
        <w:overflowPunct w:val="0"/>
        <w:spacing w:line="560" w:lineRule="exact"/>
        <w:ind w:firstLineChars="200" w:firstLine="620"/>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包括各乡镇街和纳入年终考评的市直（垂管）部门单位。</w:t>
      </w:r>
    </w:p>
    <w:p w:rsidR="007C01D5" w:rsidRPr="00F2615D" w:rsidRDefault="00F2615D" w:rsidP="00F2615D">
      <w:pPr>
        <w:pStyle w:val="a5"/>
        <w:numPr>
          <w:ilvl w:val="0"/>
          <w:numId w:val="6"/>
        </w:numPr>
        <w:spacing w:line="560" w:lineRule="exact"/>
        <w:ind w:firstLineChars="0"/>
        <w:rPr>
          <w:rFonts w:ascii="黑体" w:eastAsia="黑体" w:hAnsi="黑体" w:cs="仿宋_GB2312"/>
          <w:sz w:val="32"/>
          <w:szCs w:val="32"/>
        </w:rPr>
      </w:pPr>
      <w:r w:rsidRPr="00F2615D">
        <w:rPr>
          <w:rFonts w:ascii="黑体" w:eastAsia="黑体" w:hAnsi="黑体" w:cs="仿宋_GB2312" w:hint="eastAsia"/>
          <w:sz w:val="32"/>
          <w:szCs w:val="32"/>
        </w:rPr>
        <w:t>考核内容</w:t>
      </w:r>
    </w:p>
    <w:p w:rsidR="007C01D5" w:rsidRPr="00F2615D" w:rsidRDefault="00F2615D" w:rsidP="00F2615D">
      <w:pPr>
        <w:spacing w:line="560" w:lineRule="exact"/>
        <w:ind w:firstLineChars="200" w:firstLine="622"/>
        <w:rPr>
          <w:rFonts w:ascii="仿宋_GB2312" w:eastAsia="仿宋_GB2312" w:hAnsi="宋体" w:cs="仿宋_GB2312" w:hint="eastAsia"/>
          <w:color w:val="000000"/>
          <w:kern w:val="0"/>
          <w:sz w:val="31"/>
          <w:szCs w:val="31"/>
        </w:rPr>
      </w:pPr>
      <w:r w:rsidRPr="00F2615D">
        <w:rPr>
          <w:rFonts w:ascii="仿宋_GB2312" w:eastAsia="仿宋_GB2312" w:hAnsi="宋体" w:cs="仿宋_GB2312" w:hint="eastAsia"/>
          <w:b/>
          <w:color w:val="000000"/>
          <w:kern w:val="0"/>
          <w:sz w:val="31"/>
          <w:szCs w:val="31"/>
        </w:rPr>
        <w:t>1、乡镇街：</w:t>
      </w:r>
      <w:r w:rsidRPr="00F2615D">
        <w:rPr>
          <w:rFonts w:ascii="仿宋_GB2312" w:eastAsia="仿宋_GB2312" w:hAnsi="宋体" w:cs="仿宋_GB2312" w:hint="eastAsia"/>
          <w:color w:val="000000"/>
          <w:kern w:val="0"/>
          <w:sz w:val="31"/>
          <w:szCs w:val="31"/>
        </w:rPr>
        <w:t>在优化营商环境、招商引资、项目建设、新动能企业培训、体制机制创新、“飞地经济”、乡村振兴、数字凌源建设、财源建设、固定资产投资、经济结构调整“三篇文章”、人居环境整治、信访维稳等围绕朝阳市委市政府中心工作和凌源市委市政府重点工作推进过程中，有不同于其它乡镇街的创新举措，并取得了较好成效，在全市范围内进行宣传供学习借鉴的（书面通报、简报等）</w:t>
      </w:r>
      <w:r w:rsidR="00181C9E" w:rsidRPr="00F2615D">
        <w:rPr>
          <w:rFonts w:ascii="仿宋_GB2312" w:eastAsia="仿宋_GB2312" w:hAnsi="宋体" w:cs="仿宋_GB2312" w:hint="eastAsia"/>
          <w:color w:val="000000"/>
          <w:kern w:val="0"/>
          <w:sz w:val="31"/>
          <w:szCs w:val="31"/>
        </w:rPr>
        <w:t>。</w:t>
      </w:r>
    </w:p>
    <w:p w:rsidR="00F2615D" w:rsidRPr="00F2615D" w:rsidRDefault="00F2615D" w:rsidP="00F2615D">
      <w:pPr>
        <w:spacing w:line="560" w:lineRule="exact"/>
        <w:ind w:firstLineChars="200" w:firstLine="622"/>
        <w:rPr>
          <w:rFonts w:ascii="仿宋_GB2312" w:eastAsia="仿宋_GB2312" w:hAnsi="宋体" w:cs="仿宋_GB2312"/>
          <w:color w:val="000000"/>
          <w:kern w:val="0"/>
          <w:sz w:val="31"/>
          <w:szCs w:val="31"/>
        </w:rPr>
      </w:pPr>
      <w:r w:rsidRPr="00F2615D">
        <w:rPr>
          <w:rFonts w:ascii="仿宋_GB2312" w:eastAsia="仿宋_GB2312" w:hAnsi="宋体" w:cs="仿宋_GB2312" w:hint="eastAsia"/>
          <w:b/>
          <w:color w:val="000000"/>
          <w:kern w:val="0"/>
          <w:sz w:val="31"/>
          <w:szCs w:val="31"/>
        </w:rPr>
        <w:t>2、市直（垂管）部门单位：</w:t>
      </w:r>
      <w:r w:rsidRPr="00F2615D">
        <w:rPr>
          <w:rFonts w:ascii="仿宋_GB2312" w:eastAsia="仿宋_GB2312" w:hAnsi="宋体" w:cs="仿宋_GB2312" w:hint="eastAsia"/>
          <w:color w:val="000000"/>
          <w:kern w:val="0"/>
          <w:sz w:val="31"/>
          <w:szCs w:val="31"/>
        </w:rPr>
        <w:t>在优化营商环境、承接朝阳考核指标、招商引资、数字凌源建设、体制机制创新、向上争取等围绕朝阳市委市政府中心工作和凌源市委市政府重点工作推进过程中，有不同于其它部门单位的创新举措，并取得了较好成效，得到市委市政府或朝阳市直部门认可并在全市范围内宣传供学习借鉴的（书面通报、简报、主要领导批示、召开现场会等）。</w:t>
      </w:r>
    </w:p>
    <w:p w:rsidR="00F2615D" w:rsidRPr="00F2615D" w:rsidRDefault="00F2615D" w:rsidP="00F2615D">
      <w:pPr>
        <w:pStyle w:val="a5"/>
        <w:numPr>
          <w:ilvl w:val="0"/>
          <w:numId w:val="6"/>
        </w:numPr>
        <w:overflowPunct w:val="0"/>
        <w:spacing w:line="560" w:lineRule="exact"/>
        <w:ind w:firstLineChars="0"/>
        <w:rPr>
          <w:rFonts w:ascii="黑体" w:eastAsia="黑体" w:hAnsi="黑体"/>
          <w:bCs/>
          <w:sz w:val="32"/>
          <w:szCs w:val="32"/>
        </w:rPr>
      </w:pPr>
      <w:bookmarkStart w:id="0" w:name="_GoBack"/>
      <w:bookmarkEnd w:id="0"/>
      <w:r w:rsidRPr="00F2615D">
        <w:rPr>
          <w:rFonts w:ascii="黑体" w:eastAsia="黑体" w:hAnsi="黑体" w:hint="eastAsia"/>
          <w:bCs/>
          <w:sz w:val="32"/>
          <w:szCs w:val="32"/>
        </w:rPr>
        <w:t>考核的责任分工和结果运用</w:t>
      </w:r>
    </w:p>
    <w:p w:rsidR="007C01D5" w:rsidRDefault="00F2615D" w:rsidP="00F2615D">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lastRenderedPageBreak/>
        <w:t>对乡镇街、市直（垂管）部门单位的创新发展和亮点工作专</w:t>
      </w:r>
      <w:r w:rsidRPr="008536E8">
        <w:rPr>
          <w:rFonts w:ascii="仿宋_GB2312" w:eastAsia="仿宋_GB2312" w:hint="eastAsia"/>
          <w:spacing w:val="-6"/>
          <w:sz w:val="32"/>
          <w:szCs w:val="32"/>
        </w:rPr>
        <w:t>项考核由市政府督查室统一组织实施。被考核单位要留存好相关佐证资料，以备提交查验，考核分数纳入各单位年终实绩考核总分。</w:t>
      </w:r>
    </w:p>
    <w:sectPr w:rsidR="007C01D5" w:rsidSect="007C01D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6F9" w:rsidRDefault="000C76F9" w:rsidP="00145549">
      <w:r>
        <w:separator/>
      </w:r>
    </w:p>
  </w:endnote>
  <w:endnote w:type="continuationSeparator" w:id="1">
    <w:p w:rsidR="000C76F9" w:rsidRDefault="000C76F9" w:rsidP="00145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5D" w:rsidRDefault="00F2615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5D" w:rsidRDefault="00F2615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5D" w:rsidRDefault="00F261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6F9" w:rsidRDefault="000C76F9" w:rsidP="00145549">
      <w:r>
        <w:separator/>
      </w:r>
    </w:p>
  </w:footnote>
  <w:footnote w:type="continuationSeparator" w:id="1">
    <w:p w:rsidR="000C76F9" w:rsidRDefault="000C76F9" w:rsidP="00145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5D" w:rsidRDefault="00F2615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49" w:rsidRDefault="00145549" w:rsidP="00F2615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5D" w:rsidRDefault="00F261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CADA0"/>
    <w:multiLevelType w:val="singleLevel"/>
    <w:tmpl w:val="251CADA0"/>
    <w:lvl w:ilvl="0">
      <w:start w:val="2"/>
      <w:numFmt w:val="chineseCounting"/>
      <w:suff w:val="nothing"/>
      <w:lvlText w:val="%1、"/>
      <w:lvlJc w:val="left"/>
      <w:rPr>
        <w:rFonts w:hint="eastAsia"/>
      </w:rPr>
    </w:lvl>
  </w:abstractNum>
  <w:abstractNum w:abstractNumId="1">
    <w:nsid w:val="3A97030D"/>
    <w:multiLevelType w:val="hybridMultilevel"/>
    <w:tmpl w:val="5CC6ABB6"/>
    <w:lvl w:ilvl="0" w:tplc="96E6A57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45D719F"/>
    <w:multiLevelType w:val="hybridMultilevel"/>
    <w:tmpl w:val="E390C1FC"/>
    <w:lvl w:ilvl="0" w:tplc="E77C24CA">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F45B0E5"/>
    <w:multiLevelType w:val="singleLevel"/>
    <w:tmpl w:val="4F45B0E5"/>
    <w:lvl w:ilvl="0">
      <w:start w:val="1"/>
      <w:numFmt w:val="decimal"/>
      <w:suff w:val="nothing"/>
      <w:lvlText w:val="%1、"/>
      <w:lvlJc w:val="left"/>
      <w:pPr>
        <w:ind w:left="740" w:firstLine="0"/>
      </w:pPr>
    </w:lvl>
  </w:abstractNum>
  <w:abstractNum w:abstractNumId="4">
    <w:nsid w:val="571B5040"/>
    <w:multiLevelType w:val="singleLevel"/>
    <w:tmpl w:val="B4BE8472"/>
    <w:lvl w:ilvl="0">
      <w:start w:val="3"/>
      <w:numFmt w:val="chineseCounting"/>
      <w:suff w:val="nothing"/>
      <w:lvlText w:val="%1、"/>
      <w:lvlJc w:val="left"/>
      <w:rPr>
        <w:rFonts w:hint="eastAsia"/>
        <w:lang w:val="en-US"/>
      </w:rPr>
    </w:lvl>
  </w:abstractNum>
  <w:abstractNum w:abstractNumId="5">
    <w:nsid w:val="7282DF1E"/>
    <w:multiLevelType w:val="singleLevel"/>
    <w:tmpl w:val="7282DF1E"/>
    <w:lvl w:ilvl="0">
      <w:start w:val="1"/>
      <w:numFmt w:val="decimal"/>
      <w:suff w:val="nothing"/>
      <w:lvlText w:val="%1、"/>
      <w:lvlJc w:val="left"/>
      <w:pPr>
        <w:ind w:left="640" w:firstLine="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527AF1"/>
    <w:rsid w:val="000C76F9"/>
    <w:rsid w:val="00145549"/>
    <w:rsid w:val="00181C9E"/>
    <w:rsid w:val="007C01D5"/>
    <w:rsid w:val="00A406D9"/>
    <w:rsid w:val="00F2615D"/>
    <w:rsid w:val="2E527AF1"/>
    <w:rsid w:val="34244C66"/>
    <w:rsid w:val="74A24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1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5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5549"/>
    <w:rPr>
      <w:kern w:val="2"/>
      <w:sz w:val="18"/>
      <w:szCs w:val="18"/>
    </w:rPr>
  </w:style>
  <w:style w:type="paragraph" w:styleId="a4">
    <w:name w:val="footer"/>
    <w:basedOn w:val="a"/>
    <w:link w:val="Char0"/>
    <w:rsid w:val="00145549"/>
    <w:pPr>
      <w:tabs>
        <w:tab w:val="center" w:pos="4153"/>
        <w:tab w:val="right" w:pos="8306"/>
      </w:tabs>
      <w:snapToGrid w:val="0"/>
      <w:jc w:val="left"/>
    </w:pPr>
    <w:rPr>
      <w:sz w:val="18"/>
      <w:szCs w:val="18"/>
    </w:rPr>
  </w:style>
  <w:style w:type="character" w:customStyle="1" w:styleId="Char0">
    <w:name w:val="页脚 Char"/>
    <w:basedOn w:val="a0"/>
    <w:link w:val="a4"/>
    <w:rsid w:val="00145549"/>
    <w:rPr>
      <w:kern w:val="2"/>
      <w:sz w:val="18"/>
      <w:szCs w:val="18"/>
    </w:rPr>
  </w:style>
  <w:style w:type="paragraph" w:styleId="a5">
    <w:name w:val="List Paragraph"/>
    <w:basedOn w:val="a"/>
    <w:uiPriority w:val="99"/>
    <w:unhideWhenUsed/>
    <w:rsid w:val="00F2615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Words>
  <Characters>506</Characters>
  <Application>Microsoft Office Word</Application>
  <DocSecurity>0</DocSecurity>
  <Lines>4</Lines>
  <Paragraphs>1</Paragraphs>
  <ScaleCrop>false</ScaleCrop>
  <Company>www.dadighost.com</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2021-07-20T03:36:00Z</dcterms:created>
  <dcterms:modified xsi:type="dcterms:W3CDTF">2021-07-20T03:36:00Z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